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52"/>
          <w:szCs w:val="52"/>
        </w:rPr>
      </w:pPr>
      <w:r>
        <w:rPr>
          <w:rFonts w:hint="eastAsia" w:ascii="黑体" w:hAnsi="黑体" w:eastAsia="黑体" w:cs="黑体"/>
          <w:sz w:val="52"/>
          <w:szCs w:val="52"/>
        </w:rPr>
        <w:t>国有建设用地使用权转让合同</w:t>
      </w:r>
    </w:p>
    <w:p>
      <w:pPr>
        <w:spacing w:line="360" w:lineRule="auto"/>
        <w:jc w:val="center"/>
        <w:rPr>
          <w:rFonts w:hint="eastAsia" w:ascii="黑体" w:hAnsi="黑体" w:eastAsia="黑体" w:cs="黑体"/>
          <w:sz w:val="52"/>
          <w:szCs w:val="52"/>
        </w:rPr>
      </w:pPr>
    </w:p>
    <w:p>
      <w:pPr>
        <w:jc w:val="center"/>
        <w:rPr>
          <w:rFonts w:hint="eastAsia" w:ascii="黑体" w:hAnsi="黑体" w:eastAsia="黑体" w:cs="黑体"/>
          <w:sz w:val="32"/>
          <w:szCs w:val="32"/>
        </w:rPr>
      </w:pPr>
      <w:r>
        <w:rPr>
          <w:rFonts w:hint="eastAsia" w:ascii="黑体" w:hAnsi="黑体" w:eastAsia="黑体" w:cs="黑体"/>
          <w:sz w:val="32"/>
          <w:szCs w:val="32"/>
        </w:rPr>
        <w:t>南京市土地矿产市场管理中心监制</w:t>
      </w:r>
    </w:p>
    <w:p>
      <w:pPr>
        <w:rPr>
          <w:rFonts w:hint="eastAsia" w:ascii="仿宋_GB2312" w:hAnsi="仿宋_GB2312" w:eastAsia="仿宋_GB2312" w:cs="仿宋_GB2312"/>
          <w:sz w:val="28"/>
          <w:szCs w:val="28"/>
        </w:rPr>
      </w:pPr>
    </w:p>
    <w:p>
      <w:pPr>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说   明</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本合同为南京市土地矿产市场管理中心（以下简称市场中心）监制的制式合同，目的是为了规范土地市场管理。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南京市范围内进行国有建设用地（以下简称土地）使用权交易，交易双方应签订本合同并至属地土地交易管理机构办理审核备案手续。本合同中与行政管理无关、属于民事关系的内容由交易双方自由约定并自行承担相应法律责任。</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spacing w:line="360" w:lineRule="auto"/>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国有建设用地使用权转让合同</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本合同双方当事人：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 让 方（甲方）</w:t>
      </w:r>
      <w:r>
        <w:rPr>
          <w:rFonts w:hint="eastAsia" w:ascii="仿宋_GB2312" w:hAnsi="仿宋_GB2312" w:eastAsia="仿宋_GB2312" w:cs="仿宋_GB2312"/>
          <w:sz w:val="28"/>
          <w:szCs w:val="28"/>
          <w:u w:val="single"/>
        </w:rPr>
        <w:t xml:space="preserve">                                          </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 让 方（乙方）</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依据中华人民共和国《合同法》、《土地管理法》、《城市房地产管理法》、《城镇国有土地使用权出让和转让暂行条例》、《不动产登记条例》等法律、法规和相关规定，双方本着平等、自愿、诚实信用的原则，签订本合同。</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第一条：甲方将位于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土地使用权转让给乙方。该地块不动产单元号（地号）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，不动产权证号（国有土地使用证号）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平方米，土地用途</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。土地取得方式为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，出让合同(划拨决定书) 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本次实际转让土地面积为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平方米，用途</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，转让范围已经双方确认（见附图）。</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第二条：甲方转让给乙方的宗地，其地上建筑物及其他附着物所有权也随之转让给乙方，产权面积为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第三条：乙方受让本合同项下宗地的土地使用权年限为原出让合同规定的使用年限减去已使用年限的剩余年限，该土地使用权终止日期为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numPr>
          <w:ilvl w:val="0"/>
          <w:numId w:val="1"/>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：交地与付款：</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转让总金额为人民币（大写）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元），每平米金额为人民币（小写）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numPr>
          <w:ilvl w:val="0"/>
          <w:numId w:val="2"/>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付款及交地方式：</w:t>
      </w: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numPr>
          <w:ilvl w:val="0"/>
          <w:numId w:val="3"/>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：本合同项下宗地的土地使用权转让后，乙方须严格遵守出让合同(划拨决定书)中所规定的土地使用条件，不得擅自改变原土地用途和规划要求。</w:t>
      </w:r>
    </w:p>
    <w:p>
      <w:pPr>
        <w:numPr>
          <w:ilvl w:val="0"/>
          <w:numId w:val="3"/>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：属分割转让的，甲乙双方应当依照规划部门批准的总平面图进行分割，转让后乙方受让土地上建筑总面积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平方米，存在多种用途的，各种用途建筑面积分别为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；甲方剩余国有建设用地建筑总面积</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平方米；上述宗地转让范围内，原出让合同约定的下列市政配套工程由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承担并无偿移交给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第七条：甲方应如实陈述转让宗地的权属状况和其他状况，保证所转让的宗地及地上建筑物、其他附着物无司法查封及其他限制转让情况，并承诺对所保证的内容承担全部法律责任。</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第八条：甲方转让本合同项下的国有土地使用权时，原出让合同、附件和登记文件中所载明的权利、义务随之转移。</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第九条：违约责任：</w:t>
      </w:r>
    </w:p>
    <w:p>
      <w:pPr>
        <w:ind w:firstLine="6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numPr>
          <w:ilvl w:val="0"/>
          <w:numId w:val="4"/>
        </w:num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：因履行本合同发生争议的，由争议双方协商解决，协商不成的，按本条第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款规定的方式解决。</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仲裁委员会仲裁；</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2、依法向人民法院起诉。</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第十一条：双方在签订本合同之日起三十日内到南京市土地矿产市场管理中心办理审核备案手续，向南京市国土资源局申请办理国有国有建设用地使用权变更登记，经变更登记后生效。</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第十二条：本合同未尽事宜，双方依法另行约定。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第十三条：本合同一式六份，甲乙双方各执两份，备案、登记部门各一份。</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第十四条：本合同签订时间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第十五条：本合同签订地点：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第十六条：其它约定：</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pPr>
        <w:ind w:firstLine="640"/>
        <w:rPr>
          <w:rFonts w:hint="eastAsia" w:ascii="仿宋_GB2312" w:hAnsi="仿宋_GB2312" w:eastAsia="仿宋_GB2312" w:cs="仿宋_GB2312"/>
          <w:sz w:val="28"/>
          <w:szCs w:val="28"/>
        </w:rPr>
      </w:pPr>
    </w:p>
    <w:p>
      <w:pPr>
        <w:ind w:firstLine="640"/>
        <w:rPr>
          <w:rFonts w:hint="eastAsia" w:ascii="仿宋_GB2312" w:hAnsi="仿宋_GB2312" w:eastAsia="仿宋_GB2312" w:cs="仿宋_GB2312"/>
          <w:sz w:val="28"/>
          <w:szCs w:val="28"/>
        </w:rPr>
      </w:pPr>
    </w:p>
    <w:p>
      <w:pPr>
        <w:ind w:firstLine="64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法定代表人（盖章或签字）：     法定代表人（盖章或签字）：</w:t>
      </w:r>
    </w:p>
    <w:p>
      <w:pPr>
        <w:ind w:firstLine="640"/>
        <w:rPr>
          <w:rFonts w:hint="eastAsia" w:ascii="仿宋_GB2312" w:hAnsi="仿宋_GB2312" w:eastAsia="仿宋_GB2312" w:cs="仿宋_GB2312"/>
          <w:sz w:val="28"/>
          <w:szCs w:val="28"/>
        </w:rPr>
      </w:pPr>
    </w:p>
    <w:p>
      <w:pPr>
        <w:ind w:firstLine="64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                    银行账号：</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通讯地址：                    通讯地址：</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委托代理人（盖章或签字）：     委托代理人（盖章或签字）：</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南京市土地矿产市场管理中心（盖专用章）</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ind w:firstLine="6160" w:firstLineChars="2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bookmarkStart w:id="0" w:name="_GoBack"/>
      <w:bookmarkEnd w:id="0"/>
    </w:p>
    <w:sectPr>
      <w:footerReference r:id="rId3"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fldChar w:fldCharType="begin"/>
    </w:r>
    <w:r>
      <w:instrText xml:space="preserve"> PAGE  \* MERGEFORMAT </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16DE5"/>
    <w:multiLevelType w:val="singleLevel"/>
    <w:tmpl w:val="59916DE5"/>
    <w:lvl w:ilvl="0" w:tentative="0">
      <w:start w:val="1"/>
      <w:numFmt w:val="chineseCounting"/>
      <w:suff w:val="nothing"/>
      <w:lvlText w:val="第%1条"/>
      <w:lvlJc w:val="left"/>
      <w:rPr>
        <w:rFonts w:cs="Times New Roman"/>
      </w:rPr>
    </w:lvl>
  </w:abstractNum>
  <w:abstractNum w:abstractNumId="1">
    <w:nsid w:val="5991707B"/>
    <w:multiLevelType w:val="singleLevel"/>
    <w:tmpl w:val="5991707B"/>
    <w:lvl w:ilvl="0" w:tentative="0">
      <w:start w:val="1"/>
      <w:numFmt w:val="decimal"/>
      <w:suff w:val="nothing"/>
      <w:lvlText w:val="%1、"/>
      <w:lvlJc w:val="left"/>
      <w:rPr>
        <w:rFonts w:cs="Times New Roman"/>
      </w:rPr>
    </w:lvl>
  </w:abstractNum>
  <w:abstractNum w:abstractNumId="2">
    <w:nsid w:val="5991717C"/>
    <w:multiLevelType w:val="singleLevel"/>
    <w:tmpl w:val="5991717C"/>
    <w:lvl w:ilvl="0" w:tentative="0">
      <w:start w:val="5"/>
      <w:numFmt w:val="chineseCounting"/>
      <w:suff w:val="nothing"/>
      <w:lvlText w:val="第%1条"/>
      <w:lvlJc w:val="left"/>
      <w:rPr>
        <w:rFonts w:cs="Times New Roman"/>
      </w:rPr>
    </w:lvl>
  </w:abstractNum>
  <w:abstractNum w:abstractNumId="3">
    <w:nsid w:val="59925A9D"/>
    <w:multiLevelType w:val="singleLevel"/>
    <w:tmpl w:val="59925A9D"/>
    <w:lvl w:ilvl="0" w:tentative="0">
      <w:start w:val="10"/>
      <w:numFmt w:val="chineseCounting"/>
      <w:suff w:val="nothing"/>
      <w:lvlText w:val="第%1条"/>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A32"/>
    <w:rsid w:val="000355F4"/>
    <w:rsid w:val="000A1795"/>
    <w:rsid w:val="00120445"/>
    <w:rsid w:val="001A5DA3"/>
    <w:rsid w:val="0022770D"/>
    <w:rsid w:val="002A4C52"/>
    <w:rsid w:val="002B2251"/>
    <w:rsid w:val="002E429F"/>
    <w:rsid w:val="002F56C2"/>
    <w:rsid w:val="00343CA6"/>
    <w:rsid w:val="00350391"/>
    <w:rsid w:val="00351677"/>
    <w:rsid w:val="00433EF6"/>
    <w:rsid w:val="00517F5F"/>
    <w:rsid w:val="00546126"/>
    <w:rsid w:val="00576478"/>
    <w:rsid w:val="005F3ECA"/>
    <w:rsid w:val="0060256F"/>
    <w:rsid w:val="006045B6"/>
    <w:rsid w:val="006475E5"/>
    <w:rsid w:val="00651886"/>
    <w:rsid w:val="006A0E2B"/>
    <w:rsid w:val="007A1C0C"/>
    <w:rsid w:val="007E3059"/>
    <w:rsid w:val="008352E9"/>
    <w:rsid w:val="00867022"/>
    <w:rsid w:val="008C4519"/>
    <w:rsid w:val="00987A32"/>
    <w:rsid w:val="009C5B35"/>
    <w:rsid w:val="00A4285A"/>
    <w:rsid w:val="00AC4FFD"/>
    <w:rsid w:val="00BF09B7"/>
    <w:rsid w:val="00C43966"/>
    <w:rsid w:val="00C82ECE"/>
    <w:rsid w:val="00CC7D2C"/>
    <w:rsid w:val="00E21B41"/>
    <w:rsid w:val="00EA02C0"/>
    <w:rsid w:val="00EE2235"/>
    <w:rsid w:val="00F235A8"/>
    <w:rsid w:val="00F35C7F"/>
    <w:rsid w:val="39F655D7"/>
    <w:rsid w:val="3D3512AD"/>
    <w:rsid w:val="4C2F087C"/>
    <w:rsid w:val="5B7B7495"/>
    <w:rsid w:val="7D8D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47</Pages>
  <Words>2784</Words>
  <Characters>15869</Characters>
  <Lines>132</Lines>
  <Paragraphs>37</Paragraphs>
  <TotalTime>0</TotalTime>
  <ScaleCrop>false</ScaleCrop>
  <LinksUpToDate>false</LinksUpToDate>
  <CharactersWithSpaces>18616</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2017-09-30T10:46:00Z</dcterms:created>
  <dc:creator>User</dc:creator>
  <cp:lastModifiedBy>Administrator</cp:lastModifiedBy>
  <dcterms:modified xsi:type="dcterms:W3CDTF">2017-10-09T02:13:16Z</dcterms:modified>
  <dc:title>国有建设用地使用权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